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2B4A" w14:textId="367B82AD" w:rsidR="001652B7" w:rsidRPr="00D350EA" w:rsidRDefault="00994F5A" w:rsidP="00D350EA">
      <w:pPr>
        <w:spacing w:line="480" w:lineRule="auto"/>
        <w:ind w:firstLine="720"/>
        <w:rPr>
          <w:sz w:val="24"/>
        </w:rPr>
      </w:pPr>
      <w:r w:rsidRPr="00D350EA">
        <w:rPr>
          <w:sz w:val="24"/>
        </w:rPr>
        <w:t>The wilderness exists just as much as nature does.</w:t>
      </w:r>
      <w:r w:rsidR="000C57D4" w:rsidRPr="00D350EA">
        <w:rPr>
          <w:sz w:val="24"/>
        </w:rPr>
        <w:t xml:space="preserve"> Nature embodies the </w:t>
      </w:r>
      <w:r w:rsidR="007311F9" w:rsidRPr="00D350EA">
        <w:rPr>
          <w:sz w:val="24"/>
        </w:rPr>
        <w:t>wilderness;</w:t>
      </w:r>
      <w:r w:rsidR="000C57D4" w:rsidRPr="00D350EA">
        <w:rPr>
          <w:sz w:val="24"/>
        </w:rPr>
        <w:t xml:space="preserve"> however, the wilderness does not include </w:t>
      </w:r>
      <w:r w:rsidR="007311F9" w:rsidRPr="00D350EA">
        <w:rPr>
          <w:sz w:val="24"/>
        </w:rPr>
        <w:t>nature. William Cronon and Carolyn Finney ponder the existence of the wilderness and where it comes from. Both authors sound</w:t>
      </w:r>
      <w:r w:rsidR="005F0875" w:rsidRPr="00D350EA">
        <w:rPr>
          <w:sz w:val="24"/>
        </w:rPr>
        <w:t xml:space="preserve"> just in their theories that the wilderness is an </w:t>
      </w:r>
      <w:r w:rsidR="00AF318D" w:rsidRPr="00D350EA">
        <w:rPr>
          <w:sz w:val="24"/>
        </w:rPr>
        <w:t>ever-evolving</w:t>
      </w:r>
      <w:r w:rsidR="005F0875" w:rsidRPr="00D350EA">
        <w:rPr>
          <w:sz w:val="24"/>
        </w:rPr>
        <w:t xml:space="preserve"> place and idea, at the mercy of social and political climates. </w:t>
      </w:r>
    </w:p>
    <w:p w14:paraId="1DD1E96C" w14:textId="025095D7" w:rsidR="001652B7" w:rsidRPr="00D350EA" w:rsidRDefault="005F0875" w:rsidP="00D350EA">
      <w:pPr>
        <w:spacing w:line="480" w:lineRule="auto"/>
        <w:ind w:firstLine="720"/>
        <w:rPr>
          <w:sz w:val="24"/>
        </w:rPr>
      </w:pPr>
      <w:r w:rsidRPr="00D350EA">
        <w:rPr>
          <w:sz w:val="24"/>
        </w:rPr>
        <w:t xml:space="preserve">William Cronon expresses the idea that </w:t>
      </w:r>
      <w:r w:rsidR="004A36AE" w:rsidRPr="00D350EA">
        <w:rPr>
          <w:sz w:val="24"/>
        </w:rPr>
        <w:t>humans created the w</w:t>
      </w:r>
      <w:r w:rsidR="001652B7" w:rsidRPr="00D350EA">
        <w:rPr>
          <w:sz w:val="24"/>
        </w:rPr>
        <w:t>ilderness</w:t>
      </w:r>
      <w:r w:rsidR="004A36AE" w:rsidRPr="00D350EA">
        <w:rPr>
          <w:sz w:val="24"/>
        </w:rPr>
        <w:t>.</w:t>
      </w:r>
      <w:r w:rsidR="005541D7" w:rsidRPr="00D350EA">
        <w:rPr>
          <w:sz w:val="24"/>
        </w:rPr>
        <w:t xml:space="preserve"> Wilderness and human civilization need each other to exist, without one there is only the other. </w:t>
      </w:r>
      <w:r w:rsidR="00CE292B" w:rsidRPr="00D350EA">
        <w:rPr>
          <w:sz w:val="24"/>
        </w:rPr>
        <w:t>They are one in the same (Cronon</w:t>
      </w:r>
      <w:r w:rsidR="004554CE" w:rsidRPr="00D350EA">
        <w:rPr>
          <w:sz w:val="24"/>
        </w:rPr>
        <w:t>,</w:t>
      </w:r>
      <w:r w:rsidR="00CE292B" w:rsidRPr="00D350EA">
        <w:rPr>
          <w:sz w:val="24"/>
        </w:rPr>
        <w:t xml:space="preserve"> 1). </w:t>
      </w:r>
      <w:r w:rsidR="00F36CBA" w:rsidRPr="00D350EA">
        <w:rPr>
          <w:sz w:val="24"/>
        </w:rPr>
        <w:t>While a relationship between the wilderness and civilization remains constant, the composition and idea of the re</w:t>
      </w:r>
      <w:r w:rsidR="00B10463" w:rsidRPr="00D350EA">
        <w:rPr>
          <w:sz w:val="24"/>
        </w:rPr>
        <w:t xml:space="preserve">lationship changes throughout history. Cronon explains that wilderness </w:t>
      </w:r>
      <w:r w:rsidR="00C11BA8" w:rsidRPr="00D350EA">
        <w:rPr>
          <w:sz w:val="24"/>
        </w:rPr>
        <w:t>lands were uninhabitable, harsh, and unreachable. Whereas now, the wilderness</w:t>
      </w:r>
      <w:r w:rsidR="00EA5C82" w:rsidRPr="00D350EA">
        <w:rPr>
          <w:sz w:val="24"/>
        </w:rPr>
        <w:t xml:space="preserve"> </w:t>
      </w:r>
      <w:r w:rsidR="00C11BA8" w:rsidRPr="00D350EA">
        <w:rPr>
          <w:sz w:val="24"/>
        </w:rPr>
        <w:t xml:space="preserve">is more </w:t>
      </w:r>
      <w:r w:rsidR="00EA5C82" w:rsidRPr="00D350EA">
        <w:rPr>
          <w:sz w:val="24"/>
        </w:rPr>
        <w:t>possible to immerse oneself in</w:t>
      </w:r>
      <w:r w:rsidR="00FF2B1A" w:rsidRPr="00D350EA">
        <w:rPr>
          <w:sz w:val="24"/>
        </w:rPr>
        <w:t xml:space="preserve"> (Cronon</w:t>
      </w:r>
      <w:r w:rsidR="004554CE" w:rsidRPr="00D350EA">
        <w:rPr>
          <w:sz w:val="24"/>
        </w:rPr>
        <w:t>,</w:t>
      </w:r>
      <w:r w:rsidR="00FF2B1A" w:rsidRPr="00D350EA">
        <w:rPr>
          <w:sz w:val="24"/>
        </w:rPr>
        <w:t xml:space="preserve"> 2). History </w:t>
      </w:r>
      <w:r w:rsidR="00D56EC0" w:rsidRPr="00D350EA">
        <w:rPr>
          <w:sz w:val="24"/>
        </w:rPr>
        <w:t>allows humans to catalog and reference change over time. The idea of the wilderness changes throughout history</w:t>
      </w:r>
      <w:r w:rsidR="003B7536" w:rsidRPr="00D350EA">
        <w:rPr>
          <w:sz w:val="24"/>
        </w:rPr>
        <w:t xml:space="preserve">, based on circumstances involving religion, technology, and </w:t>
      </w:r>
      <w:r w:rsidR="00940D64" w:rsidRPr="00D350EA">
        <w:rPr>
          <w:sz w:val="24"/>
        </w:rPr>
        <w:t>exploration</w:t>
      </w:r>
      <w:r w:rsidR="003B7536" w:rsidRPr="00D350EA">
        <w:rPr>
          <w:sz w:val="24"/>
        </w:rPr>
        <w:t xml:space="preserve"> (Cronon</w:t>
      </w:r>
      <w:r w:rsidR="004554CE" w:rsidRPr="00D350EA">
        <w:rPr>
          <w:sz w:val="24"/>
        </w:rPr>
        <w:t>,</w:t>
      </w:r>
      <w:r w:rsidR="003B7536" w:rsidRPr="00D350EA">
        <w:rPr>
          <w:sz w:val="24"/>
        </w:rPr>
        <w:t xml:space="preserve"> 4). </w:t>
      </w:r>
      <w:r w:rsidR="00940D64" w:rsidRPr="00D350EA">
        <w:rPr>
          <w:sz w:val="24"/>
        </w:rPr>
        <w:t xml:space="preserve"> </w:t>
      </w:r>
      <w:r w:rsidR="00D230E2" w:rsidRPr="00D350EA">
        <w:rPr>
          <w:sz w:val="24"/>
        </w:rPr>
        <w:t>At one point in time, the wilderness was never attainable, while now it is simply defined as uninhabitable (Cronon</w:t>
      </w:r>
      <w:r w:rsidR="004554CE" w:rsidRPr="00D350EA">
        <w:rPr>
          <w:sz w:val="24"/>
        </w:rPr>
        <w:t>,</w:t>
      </w:r>
      <w:r w:rsidR="00D230E2" w:rsidRPr="00D350EA">
        <w:rPr>
          <w:sz w:val="24"/>
        </w:rPr>
        <w:t xml:space="preserve"> 5). Advancements in technology and more understanding of earth’s systems, the </w:t>
      </w:r>
      <w:r w:rsidR="00435EA6" w:rsidRPr="00D350EA">
        <w:rPr>
          <w:sz w:val="24"/>
        </w:rPr>
        <w:t>wilderness</w:t>
      </w:r>
      <w:r w:rsidR="00D230E2" w:rsidRPr="00D350EA">
        <w:rPr>
          <w:sz w:val="24"/>
        </w:rPr>
        <w:t xml:space="preserve"> </w:t>
      </w:r>
      <w:r w:rsidR="00435EA6" w:rsidRPr="00D350EA">
        <w:rPr>
          <w:sz w:val="24"/>
        </w:rPr>
        <w:t xml:space="preserve">becomes explorable. </w:t>
      </w:r>
      <w:r w:rsidR="003B24C6" w:rsidRPr="00D350EA">
        <w:rPr>
          <w:sz w:val="24"/>
        </w:rPr>
        <w:t xml:space="preserve">Ultimately, man needs to put in the effort in order to continue prodding at the wilderness. </w:t>
      </w:r>
      <w:r w:rsidR="008F4EAB" w:rsidRPr="00D350EA">
        <w:rPr>
          <w:sz w:val="24"/>
        </w:rPr>
        <w:t>Our social construct of the wilderness leave</w:t>
      </w:r>
      <w:r w:rsidR="004554CE" w:rsidRPr="00D350EA">
        <w:rPr>
          <w:sz w:val="24"/>
        </w:rPr>
        <w:t>s</w:t>
      </w:r>
      <w:r w:rsidR="008F4EAB" w:rsidRPr="00D350EA">
        <w:rPr>
          <w:sz w:val="24"/>
        </w:rPr>
        <w:t xml:space="preserve"> no roo</w:t>
      </w:r>
      <w:r w:rsidR="002E03D3" w:rsidRPr="00D350EA">
        <w:rPr>
          <w:sz w:val="24"/>
        </w:rPr>
        <w:t>m for th</w:t>
      </w:r>
      <w:r w:rsidR="004554CE" w:rsidRPr="00D350EA">
        <w:rPr>
          <w:sz w:val="24"/>
        </w:rPr>
        <w:t xml:space="preserve">e idea it can host man (Cronon, 11). </w:t>
      </w:r>
    </w:p>
    <w:p w14:paraId="5303BB0D" w14:textId="760A0022" w:rsidR="0094448A" w:rsidRPr="00D350EA" w:rsidRDefault="00C03651" w:rsidP="00D350EA">
      <w:pPr>
        <w:spacing w:line="480" w:lineRule="auto"/>
        <w:ind w:firstLine="720"/>
        <w:rPr>
          <w:sz w:val="24"/>
        </w:rPr>
      </w:pPr>
      <w:r w:rsidRPr="00D350EA">
        <w:rPr>
          <w:sz w:val="24"/>
        </w:rPr>
        <w:t xml:space="preserve">Just as Willian Cronon explains the construction of the wilderness, Carolyn Finney echoes his thoughts and </w:t>
      </w:r>
      <w:r w:rsidR="009F76B5" w:rsidRPr="00D350EA">
        <w:rPr>
          <w:sz w:val="24"/>
        </w:rPr>
        <w:t xml:space="preserve">uses American political and social movements to defend her idea that the existence of the wilderness as an idea. </w:t>
      </w:r>
      <w:r w:rsidR="00DF0C9C" w:rsidRPr="00D350EA">
        <w:rPr>
          <w:sz w:val="24"/>
        </w:rPr>
        <w:t xml:space="preserve">Both authors emphasize the critical key component </w:t>
      </w:r>
      <w:r w:rsidR="00DF0C9C" w:rsidRPr="00D350EA">
        <w:rPr>
          <w:sz w:val="24"/>
        </w:rPr>
        <w:lastRenderedPageBreak/>
        <w:t xml:space="preserve">of human memory and historical records amongst civilizations in order to understand the role of </w:t>
      </w:r>
      <w:r w:rsidR="002F4C1F" w:rsidRPr="00D350EA">
        <w:rPr>
          <w:sz w:val="24"/>
        </w:rPr>
        <w:t>the environmental engagements and perceptions (Finney</w:t>
      </w:r>
      <w:r w:rsidR="00D32B6A" w:rsidRPr="00D350EA">
        <w:rPr>
          <w:sz w:val="24"/>
        </w:rPr>
        <w:t>,</w:t>
      </w:r>
      <w:r w:rsidR="002F4C1F" w:rsidRPr="00D350EA">
        <w:rPr>
          <w:sz w:val="24"/>
        </w:rPr>
        <w:t xml:space="preserve"> 36). Here, she explains that the existence of the wilderness is an idea. </w:t>
      </w:r>
      <w:r w:rsidR="00DF173D" w:rsidRPr="00D350EA">
        <w:rPr>
          <w:sz w:val="24"/>
        </w:rPr>
        <w:t xml:space="preserve">Finney goes on </w:t>
      </w:r>
      <w:r w:rsidR="004F4918" w:rsidRPr="00D350EA">
        <w:rPr>
          <w:sz w:val="24"/>
        </w:rPr>
        <w:t xml:space="preserve">to incorporate </w:t>
      </w:r>
      <w:r w:rsidR="00A15B6E" w:rsidRPr="00D350EA">
        <w:rPr>
          <w:sz w:val="24"/>
        </w:rPr>
        <w:t xml:space="preserve">the political manipulation of the wilderness. Politicians have </w:t>
      </w:r>
      <w:r w:rsidR="00A5064B" w:rsidRPr="00D350EA">
        <w:rPr>
          <w:sz w:val="24"/>
        </w:rPr>
        <w:t>created</w:t>
      </w:r>
      <w:r w:rsidR="00A15B6E" w:rsidRPr="00D350EA">
        <w:rPr>
          <w:sz w:val="24"/>
        </w:rPr>
        <w:t xml:space="preserve"> land governance and </w:t>
      </w:r>
      <w:r w:rsidR="00D32B6A" w:rsidRPr="00D350EA">
        <w:rPr>
          <w:sz w:val="24"/>
        </w:rPr>
        <w:t xml:space="preserve">regulations (Finney, 37) which highlights her idea that </w:t>
      </w:r>
      <w:r w:rsidR="00583666" w:rsidRPr="00D350EA">
        <w:rPr>
          <w:sz w:val="24"/>
        </w:rPr>
        <w:t xml:space="preserve">civilization leaders construct the perception and physical locations of wilderness space. </w:t>
      </w:r>
      <w:r w:rsidR="005D015A" w:rsidRPr="00D350EA">
        <w:rPr>
          <w:sz w:val="24"/>
        </w:rPr>
        <w:t xml:space="preserve">More advanced political activity relates to more wilderness awareness and civil rights </w:t>
      </w:r>
      <w:r w:rsidR="00A5064B" w:rsidRPr="00D350EA">
        <w:rPr>
          <w:sz w:val="24"/>
        </w:rPr>
        <w:t xml:space="preserve">milestones (Finney, 43). </w:t>
      </w:r>
      <w:r w:rsidR="00801EFE" w:rsidRPr="00D350EA">
        <w:rPr>
          <w:sz w:val="24"/>
        </w:rPr>
        <w:t xml:space="preserve">A demand for </w:t>
      </w:r>
      <w:r w:rsidR="007767E8" w:rsidRPr="00D350EA">
        <w:rPr>
          <w:sz w:val="24"/>
        </w:rPr>
        <w:t>c</w:t>
      </w:r>
      <w:r w:rsidR="00801EFE" w:rsidRPr="00D350EA">
        <w:rPr>
          <w:sz w:val="24"/>
        </w:rPr>
        <w:t xml:space="preserve">ommunity inclusiveness </w:t>
      </w:r>
      <w:r w:rsidR="007767E8" w:rsidRPr="00D350EA">
        <w:rPr>
          <w:sz w:val="24"/>
        </w:rPr>
        <w:t>also demands for more wilderness protection and understanding.</w:t>
      </w:r>
    </w:p>
    <w:p w14:paraId="7ECA35F9" w14:textId="01CC091E" w:rsidR="00AF0A1C" w:rsidRPr="00D350EA" w:rsidRDefault="002F4A5B" w:rsidP="00D350EA">
      <w:pPr>
        <w:spacing w:line="480" w:lineRule="auto"/>
        <w:ind w:firstLine="720"/>
        <w:rPr>
          <w:sz w:val="24"/>
        </w:rPr>
      </w:pPr>
      <w:r w:rsidRPr="00D350EA">
        <w:rPr>
          <w:sz w:val="24"/>
        </w:rPr>
        <w:t>Carolyn Finney develops her inclusiveness argument further explaining that the w</w:t>
      </w:r>
      <w:r w:rsidR="00AF0A1C" w:rsidRPr="00D350EA">
        <w:rPr>
          <w:sz w:val="24"/>
        </w:rPr>
        <w:t xml:space="preserve">ilderness is engrained in a society </w:t>
      </w:r>
      <w:r w:rsidRPr="00D350EA">
        <w:rPr>
          <w:sz w:val="24"/>
        </w:rPr>
        <w:t xml:space="preserve">dependent on how it influences civilizations (Finney, 68). </w:t>
      </w:r>
      <w:r w:rsidR="002248C6" w:rsidRPr="00D350EA">
        <w:rPr>
          <w:sz w:val="24"/>
        </w:rPr>
        <w:t xml:space="preserve">The sense that Americans are influenced by their government </w:t>
      </w:r>
      <w:r w:rsidR="00D704CA" w:rsidRPr="00D350EA">
        <w:rPr>
          <w:sz w:val="24"/>
        </w:rPr>
        <w:t xml:space="preserve">results in limitations in personal imagination </w:t>
      </w:r>
      <w:r w:rsidR="00FF4316" w:rsidRPr="00D350EA">
        <w:rPr>
          <w:sz w:val="24"/>
        </w:rPr>
        <w:t xml:space="preserve">imposed by policy and decision makers (Finney, 74). Finney provides details about how </w:t>
      </w:r>
      <w:r w:rsidR="0025738C" w:rsidRPr="00D350EA">
        <w:rPr>
          <w:sz w:val="24"/>
        </w:rPr>
        <w:t>policy influences public policy by discussing the African American civil rights movement. At one time, African Americans were invisible in America</w:t>
      </w:r>
      <w:r w:rsidR="00EF671D" w:rsidRPr="00D350EA">
        <w:rPr>
          <w:sz w:val="24"/>
        </w:rPr>
        <w:t xml:space="preserve"> just as wilderness awareness was neglected. The civil rights movement </w:t>
      </w:r>
      <w:r w:rsidR="006B06C6" w:rsidRPr="00D350EA">
        <w:rPr>
          <w:sz w:val="24"/>
        </w:rPr>
        <w:t>brought African Americans out of the dark and gave them an identity in American society. Similarly, the wilderness depends on an identity</w:t>
      </w:r>
      <w:r w:rsidR="00BD17FE" w:rsidRPr="00D350EA">
        <w:rPr>
          <w:sz w:val="24"/>
        </w:rPr>
        <w:t xml:space="preserve"> (Finney, 78)</w:t>
      </w:r>
      <w:r w:rsidR="006B06C6" w:rsidRPr="00D350EA">
        <w:rPr>
          <w:sz w:val="24"/>
        </w:rPr>
        <w:t xml:space="preserve">. The wilderness </w:t>
      </w:r>
      <w:r w:rsidR="00DE1068" w:rsidRPr="00D350EA">
        <w:rPr>
          <w:sz w:val="24"/>
        </w:rPr>
        <w:t>needs to have identity first before it exists. Because an identity can change throughout history, so can wilderness itself</w:t>
      </w:r>
      <w:r w:rsidR="00BD17FE" w:rsidRPr="00D350EA">
        <w:rPr>
          <w:sz w:val="24"/>
        </w:rPr>
        <w:t xml:space="preserve">. African American and wilderness identities both </w:t>
      </w:r>
      <w:r w:rsidR="00646DDD" w:rsidRPr="00D350EA">
        <w:rPr>
          <w:sz w:val="24"/>
        </w:rPr>
        <w:t xml:space="preserve">grew simultaneously however, National Park documentation began to neglect African American involvement in the wilderness experience (Finney, 82) </w:t>
      </w:r>
      <w:r w:rsidR="006F6A18" w:rsidRPr="00D350EA">
        <w:rPr>
          <w:sz w:val="24"/>
        </w:rPr>
        <w:t xml:space="preserve">which stunts equality among all races. </w:t>
      </w:r>
      <w:r w:rsidR="006F6A18" w:rsidRPr="00D350EA">
        <w:rPr>
          <w:sz w:val="24"/>
        </w:rPr>
        <w:lastRenderedPageBreak/>
        <w:t xml:space="preserve">Because documentation of National Park experience can </w:t>
      </w:r>
      <w:r w:rsidR="00B675C1" w:rsidRPr="00D350EA">
        <w:rPr>
          <w:sz w:val="24"/>
        </w:rPr>
        <w:t>present an intended image, the wilderness can also change location and identity</w:t>
      </w:r>
      <w:r w:rsidR="00952637" w:rsidRPr="00D350EA">
        <w:rPr>
          <w:sz w:val="24"/>
        </w:rPr>
        <w:t xml:space="preserve">, being what we want it to be. </w:t>
      </w:r>
    </w:p>
    <w:p w14:paraId="5173F03F" w14:textId="77777777" w:rsidR="00952637" w:rsidRDefault="00952637"/>
    <w:p w14:paraId="37A350F8" w14:textId="77777777" w:rsidR="00D350EA" w:rsidRDefault="00D350EA" w:rsidP="0094448A">
      <w:pPr>
        <w:tabs>
          <w:tab w:val="left" w:pos="2445"/>
        </w:tabs>
      </w:pPr>
    </w:p>
    <w:p w14:paraId="5B53BB45" w14:textId="77777777" w:rsidR="00D350EA" w:rsidRDefault="00D350EA" w:rsidP="0094448A">
      <w:pPr>
        <w:tabs>
          <w:tab w:val="left" w:pos="2445"/>
        </w:tabs>
      </w:pPr>
    </w:p>
    <w:p w14:paraId="6F85CD92" w14:textId="77777777" w:rsidR="00D350EA" w:rsidRDefault="00D350EA" w:rsidP="0094448A">
      <w:pPr>
        <w:tabs>
          <w:tab w:val="left" w:pos="2445"/>
        </w:tabs>
      </w:pPr>
    </w:p>
    <w:p w14:paraId="6CE2AD0C" w14:textId="77777777" w:rsidR="00D350EA" w:rsidRDefault="00D350EA" w:rsidP="0094448A">
      <w:pPr>
        <w:tabs>
          <w:tab w:val="left" w:pos="2445"/>
        </w:tabs>
      </w:pPr>
    </w:p>
    <w:p w14:paraId="0AFC2864" w14:textId="77777777" w:rsidR="00D350EA" w:rsidRDefault="00D350EA" w:rsidP="0094448A">
      <w:pPr>
        <w:tabs>
          <w:tab w:val="left" w:pos="2445"/>
        </w:tabs>
      </w:pPr>
    </w:p>
    <w:p w14:paraId="6CCAD3E0" w14:textId="77777777" w:rsidR="004D5FDE" w:rsidRDefault="004D5FDE" w:rsidP="0094448A">
      <w:pPr>
        <w:tabs>
          <w:tab w:val="left" w:pos="2445"/>
        </w:tabs>
      </w:pPr>
    </w:p>
    <w:p w14:paraId="764A892C" w14:textId="77777777" w:rsidR="004D5FDE" w:rsidRDefault="004D5FDE" w:rsidP="0094448A">
      <w:pPr>
        <w:tabs>
          <w:tab w:val="left" w:pos="2445"/>
        </w:tabs>
      </w:pPr>
    </w:p>
    <w:p w14:paraId="751712AB" w14:textId="77777777" w:rsidR="004D5FDE" w:rsidRDefault="004D5FDE" w:rsidP="0094448A">
      <w:pPr>
        <w:tabs>
          <w:tab w:val="left" w:pos="2445"/>
        </w:tabs>
      </w:pPr>
    </w:p>
    <w:p w14:paraId="15015540" w14:textId="77777777" w:rsidR="004D5FDE" w:rsidRDefault="004D5FDE" w:rsidP="0094448A">
      <w:pPr>
        <w:tabs>
          <w:tab w:val="left" w:pos="2445"/>
        </w:tabs>
      </w:pPr>
    </w:p>
    <w:p w14:paraId="27A55DC0" w14:textId="77777777" w:rsidR="004D5FDE" w:rsidRDefault="004D5FDE" w:rsidP="0094448A">
      <w:pPr>
        <w:tabs>
          <w:tab w:val="left" w:pos="2445"/>
        </w:tabs>
      </w:pPr>
    </w:p>
    <w:p w14:paraId="3E39131A" w14:textId="77777777" w:rsidR="004D5FDE" w:rsidRDefault="004D5FDE" w:rsidP="0094448A">
      <w:pPr>
        <w:tabs>
          <w:tab w:val="left" w:pos="2445"/>
        </w:tabs>
      </w:pPr>
    </w:p>
    <w:p w14:paraId="13E8B807" w14:textId="77777777" w:rsidR="004D5FDE" w:rsidRDefault="004D5FDE" w:rsidP="0094448A">
      <w:pPr>
        <w:tabs>
          <w:tab w:val="left" w:pos="2445"/>
        </w:tabs>
      </w:pPr>
    </w:p>
    <w:p w14:paraId="338A0493" w14:textId="77777777" w:rsidR="004D5FDE" w:rsidRDefault="004D5FDE" w:rsidP="0094448A">
      <w:pPr>
        <w:tabs>
          <w:tab w:val="left" w:pos="2445"/>
        </w:tabs>
      </w:pPr>
    </w:p>
    <w:p w14:paraId="7BEF0366" w14:textId="77777777" w:rsidR="004D5FDE" w:rsidRDefault="004D5FDE" w:rsidP="0094448A">
      <w:pPr>
        <w:tabs>
          <w:tab w:val="left" w:pos="2445"/>
        </w:tabs>
      </w:pPr>
    </w:p>
    <w:p w14:paraId="28E84C28" w14:textId="77777777" w:rsidR="004D5FDE" w:rsidRDefault="004D5FDE" w:rsidP="0094448A">
      <w:pPr>
        <w:tabs>
          <w:tab w:val="left" w:pos="2445"/>
        </w:tabs>
      </w:pPr>
    </w:p>
    <w:p w14:paraId="0B0845CA" w14:textId="77777777" w:rsidR="004D5FDE" w:rsidRDefault="004D5FDE" w:rsidP="0094448A">
      <w:pPr>
        <w:tabs>
          <w:tab w:val="left" w:pos="2445"/>
        </w:tabs>
      </w:pPr>
    </w:p>
    <w:p w14:paraId="192E986D" w14:textId="77777777" w:rsidR="004D5FDE" w:rsidRDefault="004D5FDE" w:rsidP="0094448A">
      <w:pPr>
        <w:tabs>
          <w:tab w:val="left" w:pos="2445"/>
        </w:tabs>
      </w:pPr>
    </w:p>
    <w:p w14:paraId="589F7D7C" w14:textId="77777777" w:rsidR="004D5FDE" w:rsidRDefault="004D5FDE" w:rsidP="0094448A">
      <w:pPr>
        <w:tabs>
          <w:tab w:val="left" w:pos="2445"/>
        </w:tabs>
      </w:pPr>
    </w:p>
    <w:p w14:paraId="3AF0C8CA" w14:textId="77777777" w:rsidR="004D5FDE" w:rsidRDefault="004D5FDE" w:rsidP="0094448A">
      <w:pPr>
        <w:tabs>
          <w:tab w:val="left" w:pos="2445"/>
        </w:tabs>
      </w:pPr>
    </w:p>
    <w:p w14:paraId="200C4A0A" w14:textId="77777777" w:rsidR="004D5FDE" w:rsidRDefault="004D5FDE" w:rsidP="0094448A">
      <w:pPr>
        <w:tabs>
          <w:tab w:val="left" w:pos="2445"/>
        </w:tabs>
      </w:pPr>
    </w:p>
    <w:p w14:paraId="018BB160" w14:textId="77777777" w:rsidR="004D5FDE" w:rsidRDefault="004D5FDE" w:rsidP="0094448A">
      <w:pPr>
        <w:tabs>
          <w:tab w:val="left" w:pos="2445"/>
        </w:tabs>
      </w:pPr>
    </w:p>
    <w:p w14:paraId="61E935D9" w14:textId="77777777" w:rsidR="004D5FDE" w:rsidRDefault="004D5FDE" w:rsidP="0094448A">
      <w:pPr>
        <w:tabs>
          <w:tab w:val="left" w:pos="2445"/>
        </w:tabs>
      </w:pPr>
    </w:p>
    <w:p w14:paraId="5018E0E7" w14:textId="77777777" w:rsidR="004D5FDE" w:rsidRDefault="004D5FDE" w:rsidP="0094448A">
      <w:pPr>
        <w:tabs>
          <w:tab w:val="left" w:pos="2445"/>
        </w:tabs>
      </w:pPr>
    </w:p>
    <w:p w14:paraId="46843B9B" w14:textId="4AC3AEE2" w:rsidR="0094448A" w:rsidRDefault="0094448A" w:rsidP="0094448A">
      <w:pPr>
        <w:tabs>
          <w:tab w:val="left" w:pos="2445"/>
        </w:tabs>
      </w:pPr>
      <w:r>
        <w:lastRenderedPageBreak/>
        <w:t>Footnote</w:t>
      </w:r>
      <w:r w:rsidR="00D350EA">
        <w:t>s</w:t>
      </w:r>
    </w:p>
    <w:p w14:paraId="311EBCB1" w14:textId="77777777" w:rsidR="00D350EA" w:rsidRDefault="00D350EA" w:rsidP="00D350EA">
      <w:r>
        <w:t xml:space="preserve">Carolyn Finney, “Black Faces,” in </w:t>
      </w:r>
      <w:r>
        <w:rPr>
          <w:i/>
        </w:rPr>
        <w:t xml:space="preserve">Black Faces, White Spaces, </w:t>
      </w:r>
      <w:r>
        <w:t xml:space="preserve">(Chapel Hill: The University of North </w:t>
      </w:r>
    </w:p>
    <w:p w14:paraId="21C3FD96" w14:textId="1C923C44" w:rsidR="00D350EA" w:rsidRDefault="00D350EA" w:rsidP="00D350EA">
      <w:pPr>
        <w:ind w:firstLine="720"/>
      </w:pPr>
      <w:r>
        <w:t xml:space="preserve">Carolina Press, 2014), 67-91. </w:t>
      </w:r>
    </w:p>
    <w:p w14:paraId="573FEABB" w14:textId="77777777" w:rsidR="00D350EA" w:rsidRDefault="00D350EA" w:rsidP="00D350EA">
      <w:r>
        <w:t xml:space="preserve">Carolyn Finney, “Jungle Fever,” in </w:t>
      </w:r>
      <w:r>
        <w:rPr>
          <w:i/>
        </w:rPr>
        <w:t xml:space="preserve">Black Faces, White Spaces, </w:t>
      </w:r>
      <w:r>
        <w:t xml:space="preserve">(Chapel Hill: The University of North </w:t>
      </w:r>
    </w:p>
    <w:p w14:paraId="44999925" w14:textId="0339B0CA" w:rsidR="00D350EA" w:rsidRDefault="00D350EA" w:rsidP="00D350EA">
      <w:pPr>
        <w:ind w:firstLine="720"/>
      </w:pPr>
      <w:r>
        <w:t>Carolina Press, 2014), 33-51.</w:t>
      </w:r>
    </w:p>
    <w:p w14:paraId="34F66622" w14:textId="77777777" w:rsidR="00D350EA" w:rsidRDefault="0094448A" w:rsidP="00D350EA">
      <w:pPr>
        <w:pStyle w:val="NoSpacing"/>
        <w:rPr>
          <w:i/>
        </w:rPr>
      </w:pPr>
      <w:r>
        <w:t xml:space="preserve">William Cronon, “The Trouble with Wilderness; or, Getting Back to the Wrong Nature,” in </w:t>
      </w:r>
      <w:r>
        <w:rPr>
          <w:i/>
        </w:rPr>
        <w:t xml:space="preserve">Uncommon </w:t>
      </w:r>
    </w:p>
    <w:p w14:paraId="1FD7F2F8" w14:textId="77777777" w:rsidR="00D350EA" w:rsidRDefault="00D350EA" w:rsidP="00D350EA">
      <w:pPr>
        <w:pStyle w:val="NoSpacing"/>
        <w:rPr>
          <w:i/>
        </w:rPr>
      </w:pPr>
    </w:p>
    <w:p w14:paraId="7201B4DB" w14:textId="0FE8F0B6" w:rsidR="0094448A" w:rsidRPr="00AF0A1C" w:rsidRDefault="0094448A" w:rsidP="004D5FDE">
      <w:pPr>
        <w:pStyle w:val="NoSpacing"/>
        <w:ind w:firstLine="720"/>
      </w:pPr>
      <w:r>
        <w:rPr>
          <w:i/>
        </w:rPr>
        <w:t xml:space="preserve">Ground: Rethinking the Human Place in Nature, </w:t>
      </w:r>
      <w:r>
        <w:t xml:space="preserve">(New York: W. W. Norton &amp; Co., 1995) 1-24. </w:t>
      </w:r>
    </w:p>
    <w:sectPr w:rsidR="0094448A" w:rsidRPr="00AF0A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4F56" w14:textId="77777777" w:rsidR="00C31322" w:rsidRDefault="00C31322" w:rsidP="00C31322">
      <w:pPr>
        <w:spacing w:after="0" w:line="240" w:lineRule="auto"/>
      </w:pPr>
      <w:r>
        <w:separator/>
      </w:r>
    </w:p>
  </w:endnote>
  <w:endnote w:type="continuationSeparator" w:id="0">
    <w:p w14:paraId="14E80515" w14:textId="77777777" w:rsidR="00C31322" w:rsidRDefault="00C31322" w:rsidP="00C3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D904" w14:textId="77777777" w:rsidR="00C31322" w:rsidRDefault="00C31322" w:rsidP="00C31322">
      <w:pPr>
        <w:spacing w:after="0" w:line="240" w:lineRule="auto"/>
      </w:pPr>
      <w:r>
        <w:separator/>
      </w:r>
    </w:p>
  </w:footnote>
  <w:footnote w:type="continuationSeparator" w:id="0">
    <w:p w14:paraId="2181D566" w14:textId="77777777" w:rsidR="00C31322" w:rsidRDefault="00C31322" w:rsidP="00C3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4B16" w14:textId="6FE055A4" w:rsidR="00C31322" w:rsidRDefault="00C31322" w:rsidP="00C31322">
    <w:pPr>
      <w:pStyle w:val="Header"/>
    </w:pPr>
    <w:r>
      <w:t>Andrew Kieckhefer</w:t>
    </w:r>
  </w:p>
  <w:p w14:paraId="29345A58" w14:textId="77777777" w:rsidR="00C31322" w:rsidRDefault="00C31322" w:rsidP="00C31322">
    <w:pPr>
      <w:pStyle w:val="Header"/>
    </w:pPr>
    <w:proofErr w:type="spellStart"/>
    <w:r>
      <w:t>Envs</w:t>
    </w:r>
    <w:proofErr w:type="spellEnd"/>
    <w:r>
      <w:t xml:space="preserve"> 113 The Humanistic Perspective </w:t>
    </w:r>
  </w:p>
  <w:p w14:paraId="587AA328" w14:textId="77777777" w:rsidR="00C31322" w:rsidRDefault="00C31322" w:rsidP="00C31322">
    <w:pPr>
      <w:pStyle w:val="Header"/>
    </w:pPr>
    <w:r>
      <w:t>Discussion: Sheamus Johnson Wed (2:25-3:15)</w:t>
    </w:r>
  </w:p>
  <w:p w14:paraId="570D894A" w14:textId="7656345C" w:rsidR="00C31322" w:rsidRDefault="00C31322">
    <w:pPr>
      <w:pStyle w:val="Header"/>
    </w:pPr>
    <w:r>
      <w:t>Writing 4</w:t>
    </w:r>
  </w:p>
  <w:p w14:paraId="7B11AD71" w14:textId="77777777" w:rsidR="00C31322" w:rsidRDefault="00C313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B7"/>
    <w:rsid w:val="00021E7F"/>
    <w:rsid w:val="000C57D4"/>
    <w:rsid w:val="001200B0"/>
    <w:rsid w:val="001652B7"/>
    <w:rsid w:val="001C19C0"/>
    <w:rsid w:val="002248C6"/>
    <w:rsid w:val="0025738C"/>
    <w:rsid w:val="002E03D3"/>
    <w:rsid w:val="002F4A5B"/>
    <w:rsid w:val="002F4C1F"/>
    <w:rsid w:val="003B24C6"/>
    <w:rsid w:val="003B7536"/>
    <w:rsid w:val="00435EA6"/>
    <w:rsid w:val="004554CE"/>
    <w:rsid w:val="00457E69"/>
    <w:rsid w:val="004A36AE"/>
    <w:rsid w:val="004D5FDE"/>
    <w:rsid w:val="004F4918"/>
    <w:rsid w:val="005541D7"/>
    <w:rsid w:val="00583666"/>
    <w:rsid w:val="0058459D"/>
    <w:rsid w:val="005D015A"/>
    <w:rsid w:val="005F0875"/>
    <w:rsid w:val="00641532"/>
    <w:rsid w:val="00646DDD"/>
    <w:rsid w:val="006B06C6"/>
    <w:rsid w:val="006F6A18"/>
    <w:rsid w:val="007311F9"/>
    <w:rsid w:val="007767E8"/>
    <w:rsid w:val="00801EFE"/>
    <w:rsid w:val="008F4EAB"/>
    <w:rsid w:val="00940D64"/>
    <w:rsid w:val="0094448A"/>
    <w:rsid w:val="00952637"/>
    <w:rsid w:val="00955106"/>
    <w:rsid w:val="00994F5A"/>
    <w:rsid w:val="009F76B5"/>
    <w:rsid w:val="00A04855"/>
    <w:rsid w:val="00A15B6E"/>
    <w:rsid w:val="00A5064B"/>
    <w:rsid w:val="00AF0A1C"/>
    <w:rsid w:val="00AF318D"/>
    <w:rsid w:val="00B10463"/>
    <w:rsid w:val="00B675C1"/>
    <w:rsid w:val="00BD17FE"/>
    <w:rsid w:val="00C03651"/>
    <w:rsid w:val="00C11BA8"/>
    <w:rsid w:val="00C31322"/>
    <w:rsid w:val="00C40556"/>
    <w:rsid w:val="00C7714B"/>
    <w:rsid w:val="00CE292B"/>
    <w:rsid w:val="00D230E2"/>
    <w:rsid w:val="00D32B6A"/>
    <w:rsid w:val="00D350EA"/>
    <w:rsid w:val="00D56EC0"/>
    <w:rsid w:val="00D704CA"/>
    <w:rsid w:val="00DE1068"/>
    <w:rsid w:val="00DF0C9C"/>
    <w:rsid w:val="00DF173D"/>
    <w:rsid w:val="00E51BE4"/>
    <w:rsid w:val="00EA5C82"/>
    <w:rsid w:val="00EF671D"/>
    <w:rsid w:val="00F15DA1"/>
    <w:rsid w:val="00F36CBA"/>
    <w:rsid w:val="00F6597F"/>
    <w:rsid w:val="00FF2B1A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064E0"/>
  <w15:chartTrackingRefBased/>
  <w15:docId w15:val="{F0E9A897-DC16-4215-B731-E94E3896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322"/>
  </w:style>
  <w:style w:type="paragraph" w:styleId="Footer">
    <w:name w:val="footer"/>
    <w:basedOn w:val="Normal"/>
    <w:link w:val="FooterChar"/>
    <w:uiPriority w:val="99"/>
    <w:unhideWhenUsed/>
    <w:rsid w:val="00C3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322"/>
  </w:style>
  <w:style w:type="paragraph" w:styleId="NoSpacing">
    <w:name w:val="No Spacing"/>
    <w:uiPriority w:val="1"/>
    <w:qFormat/>
    <w:rsid w:val="00D35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akiec</dc:creator>
  <cp:keywords/>
  <dc:description/>
  <cp:lastModifiedBy>Andrew Kieckhefer</cp:lastModifiedBy>
  <cp:revision>60</cp:revision>
  <dcterms:created xsi:type="dcterms:W3CDTF">2019-02-20T01:54:00Z</dcterms:created>
  <dcterms:modified xsi:type="dcterms:W3CDTF">2023-09-22T07:15:00Z</dcterms:modified>
</cp:coreProperties>
</file>